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 </w:t>
      </w:r>
      <w:r w:rsidRPr="00822721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Бабко</w:t>
      </w:r>
      <w:proofErr w:type="spellEnd"/>
      <w:r>
        <w:rPr>
          <w:b/>
          <w:sz w:val="24"/>
        </w:rPr>
        <w:t xml:space="preserve"> Т.М.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аммиачной селитры, марки Б </w:t>
      </w:r>
      <w:r w:rsidR="00715DBD" w:rsidRPr="00E13B0E">
        <w:rPr>
          <w:color w:val="000000" w:themeColor="text1"/>
          <w:sz w:val="24"/>
          <w:szCs w:val="24"/>
        </w:rPr>
        <w:t>от</w:t>
      </w:r>
      <w:r w:rsidRPr="00E13B0E">
        <w:rPr>
          <w:sz w:val="24"/>
          <w:szCs w:val="24"/>
        </w:rPr>
        <w:t xml:space="preserve"> </w:t>
      </w:r>
      <w:r w:rsidR="0018478B">
        <w:rPr>
          <w:sz w:val="24"/>
          <w:szCs w:val="24"/>
        </w:rPr>
        <w:t>29</w:t>
      </w:r>
      <w:r w:rsidR="00E13B0E" w:rsidRPr="00E13B0E">
        <w:rPr>
          <w:sz w:val="24"/>
          <w:szCs w:val="24"/>
        </w:rPr>
        <w:t>.02.2016г</w:t>
      </w:r>
      <w:r w:rsidRPr="00E13B0E">
        <w:rPr>
          <w:sz w:val="24"/>
          <w:szCs w:val="24"/>
        </w:rPr>
        <w:t>. №</w:t>
      </w:r>
      <w:r w:rsidR="0018478B">
        <w:rPr>
          <w:sz w:val="24"/>
          <w:szCs w:val="24"/>
        </w:rPr>
        <w:t>8</w:t>
      </w:r>
      <w:r w:rsidR="00E13B0E">
        <w:rPr>
          <w:sz w:val="24"/>
          <w:szCs w:val="24"/>
        </w:rPr>
        <w:t xml:space="preserve"> </w:t>
      </w:r>
      <w:r w:rsidR="00715DBD" w:rsidRPr="00C03CC7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C03CC7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393F42" w:rsidRPr="00C03CC7">
        <w:rPr>
          <w:rFonts w:ascii="Times New Roman" w:hAnsi="Times New Roman" w:cs="Times New Roman"/>
          <w:b/>
          <w:sz w:val="24"/>
          <w:szCs w:val="24"/>
        </w:rPr>
        <w:t>одно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393F42" w:rsidRPr="00C03C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тонны аммиачной селитры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C03CC7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3CC7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C03CC7">
        <w:rPr>
          <w:rFonts w:ascii="Times New Roman" w:hAnsi="Times New Roman" w:cs="Times New Roman"/>
          <w:sz w:val="24"/>
          <w:szCs w:val="24"/>
        </w:rPr>
        <w:t>.</w:t>
      </w: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>апроса предложений</w:t>
      </w:r>
      <w:r w:rsidRPr="00C03CC7">
        <w:rPr>
          <w:sz w:val="24"/>
          <w:szCs w:val="24"/>
        </w:rPr>
        <w:t xml:space="preserve"> от </w:t>
      </w:r>
      <w:r w:rsidR="0018478B">
        <w:rPr>
          <w:sz w:val="24"/>
          <w:szCs w:val="24"/>
        </w:rPr>
        <w:t>29</w:t>
      </w:r>
      <w:bookmarkStart w:id="0" w:name="_GoBack"/>
      <w:bookmarkEnd w:id="0"/>
      <w:r w:rsidR="00E13B0E" w:rsidRPr="00E13B0E">
        <w:rPr>
          <w:sz w:val="24"/>
          <w:szCs w:val="24"/>
        </w:rPr>
        <w:t>.02.2016г. №</w:t>
      </w:r>
      <w:r w:rsidR="0018478B">
        <w:rPr>
          <w:sz w:val="24"/>
          <w:szCs w:val="24"/>
        </w:rPr>
        <w:t>8</w:t>
      </w:r>
      <w:r w:rsidR="00E13B0E">
        <w:rPr>
          <w:sz w:val="24"/>
          <w:szCs w:val="24"/>
        </w:rPr>
        <w:t xml:space="preserve"> </w:t>
      </w:r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A79" w:rsidRDefault="00705A79" w:rsidP="00065647">
      <w:r>
        <w:separator/>
      </w:r>
    </w:p>
  </w:endnote>
  <w:endnote w:type="continuationSeparator" w:id="0">
    <w:p w:rsidR="00705A79" w:rsidRDefault="00705A79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A79" w:rsidRDefault="00705A79" w:rsidP="00065647">
      <w:r>
        <w:separator/>
      </w:r>
    </w:p>
  </w:footnote>
  <w:footnote w:type="continuationSeparator" w:id="0">
    <w:p w:rsidR="00705A79" w:rsidRDefault="00705A79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478B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5A79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CD35-2DDB-46D0-B4C0-A0C85310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113</cp:revision>
  <cp:lastPrinted>2016-02-16T11:02:00Z</cp:lastPrinted>
  <dcterms:created xsi:type="dcterms:W3CDTF">2014-07-04T14:29:00Z</dcterms:created>
  <dcterms:modified xsi:type="dcterms:W3CDTF">2016-02-27T06:34:00Z</dcterms:modified>
</cp:coreProperties>
</file>